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ED2E72" w:rsidTr="003A0DB0">
        <w:trPr>
          <w:trHeight w:val="184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Équipe pédagogique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 d’allemand, professeur d’arts plastiques, professeur de physique-chimie.</w:t>
            </w:r>
          </w:p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cible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D2E72" w:rsidRPr="00303411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2E7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</w:t>
            </w:r>
            <w:r w:rsidRPr="00ED2E7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LV2</w:t>
            </w:r>
            <w:r w:rsidR="009C3E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2E72" w:rsidRDefault="00ED2E72" w:rsidP="00ED2E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ED2E72" w:rsidTr="003A0DB0">
        <w:trPr>
          <w:trHeight w:val="174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D2E72" w:rsidRDefault="009C3E64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Découverte des media</w:t>
            </w:r>
            <w:r w:rsidR="00115A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masse.</w:t>
            </w:r>
            <w:r w:rsidR="00ED2E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Initiation au reportage.</w:t>
            </w:r>
            <w:r w:rsidR="00ED2E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Utilisation des TI</w:t>
            </w:r>
            <w:r>
              <w:rPr>
                <w:rFonts w:ascii="Arial" w:hAnsi="Arial" w:cs="Arial"/>
                <w:sz w:val="20"/>
                <w:szCs w:val="20"/>
              </w:rPr>
              <w:t>C et des outils numériques.</w:t>
            </w:r>
            <w:r w:rsidR="00ED2E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Découverte de la culture, de la langue et du mode de vie du partenaire.</w:t>
            </w:r>
          </w:p>
        </w:tc>
      </w:tr>
    </w:tbl>
    <w:p w:rsidR="00ED2E72" w:rsidRDefault="00ED2E72" w:rsidP="00ED2E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ED2E72" w:rsidTr="003A0DB0">
        <w:trPr>
          <w:trHeight w:val="237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72" w:rsidRDefault="00ED2E72" w:rsidP="00ED2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Contenu, thèmes, activités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D2E72" w:rsidRDefault="00ED2E72" w:rsidP="00ED2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L’échange se fait sur le thème des médias et de leur rôle dans une communication interculturelle.</w:t>
            </w:r>
          </w:p>
          <w:p w:rsidR="00ED2E72" w:rsidRDefault="00F67A30" w:rsidP="00ED2E7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 sportive franco-allemande ;</w:t>
            </w:r>
          </w:p>
          <w:p w:rsidR="00F67A30" w:rsidRDefault="00F67A30" w:rsidP="00ED2E7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 à Cologne, visite des locaux de la chaîne de télévision WDR ;</w:t>
            </w:r>
          </w:p>
          <w:p w:rsidR="00F67A30" w:rsidRDefault="00F67A30" w:rsidP="00ED2E7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 de découverte du système scolaire allemand ;</w:t>
            </w:r>
          </w:p>
          <w:p w:rsidR="00F67A30" w:rsidRDefault="00F67A30" w:rsidP="00ED2E7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du journal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Rheinische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Zeitung » à Coblence ;</w:t>
            </w:r>
          </w:p>
          <w:p w:rsidR="00F67A30" w:rsidRDefault="00F67A30" w:rsidP="00F67A3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Visite des locaux de la ZDF à Coblence.                                                                                      </w:t>
            </w:r>
          </w:p>
          <w:p w:rsidR="00F67A30" w:rsidRPr="00F67A30" w:rsidRDefault="00F67A30" w:rsidP="00F67A3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7A30">
              <w:rPr>
                <w:rFonts w:ascii="Arial" w:hAnsi="Arial" w:cs="Arial"/>
                <w:sz w:val="20"/>
                <w:szCs w:val="20"/>
              </w:rPr>
              <w:t xml:space="preserve">Chacune de ces </w:t>
            </w:r>
            <w:r>
              <w:rPr>
                <w:rFonts w:ascii="Arial" w:hAnsi="Arial" w:cs="Arial"/>
                <w:sz w:val="20"/>
                <w:szCs w:val="20"/>
              </w:rPr>
              <w:t>activités fait l’objet d’un travail en ateliers et les travaux des élèves sont présentés lors d’une soirée commune la veille du départ.</w:t>
            </w:r>
          </w:p>
        </w:tc>
      </w:tr>
    </w:tbl>
    <w:p w:rsidR="00ED2E72" w:rsidRDefault="00ED2E72" w:rsidP="00ED2E7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ED2E72" w:rsidTr="003A0DB0">
        <w:trPr>
          <w:trHeight w:val="139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Animation linguistique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Tous les participants doivent réaliser des reportages afin de rendre compte de leur expérience, reportages qui sont mis en ligne sous la forme d’un blog audio-vidéo</w:t>
            </w:r>
            <w:r w:rsidR="00F67A30">
              <w:rPr>
                <w:rFonts w:ascii="Arial" w:hAnsi="Arial" w:cs="Arial"/>
                <w:sz w:val="20"/>
                <w:szCs w:val="20"/>
              </w:rPr>
              <w:t xml:space="preserve"> avec insertion d’enregistrements dans les deux langues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7A3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Des ateliers linguistiques sont régulièrement prévus dans le programme</w:t>
            </w:r>
            <w:r w:rsidR="00115A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E72" w:rsidRPr="000C1ADD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E72" w:rsidRDefault="00ED2E72" w:rsidP="00ED2E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ED2E72" w:rsidTr="00A15C87">
        <w:trPr>
          <w:trHeight w:val="21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2" w:rsidRDefault="00ED2E72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Protocole d’évaluation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67A30" w:rsidRDefault="00F67A30" w:rsidP="003A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Rédaction d’un livret de voyage.</w:t>
            </w:r>
            <w:r w:rsidR="00A15C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Outre le blog, une présentation est prévue au collège.                                                                                       Un film souvenir est r</w:t>
            </w:r>
            <w:r w:rsidR="00115AD1">
              <w:rPr>
                <w:rFonts w:ascii="Arial" w:hAnsi="Arial" w:cs="Arial"/>
                <w:sz w:val="20"/>
                <w:szCs w:val="20"/>
              </w:rPr>
              <w:t>éalisé et distribué au retour.</w:t>
            </w:r>
            <w:r w:rsidR="00A15C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Des réunions de préparation de bilan sont également programmées avec les participants et leurs familles afin de présenter le résultat des travaux.</w:t>
            </w:r>
          </w:p>
        </w:tc>
      </w:tr>
    </w:tbl>
    <w:p w:rsidR="00ED2E72" w:rsidRDefault="00ED2E72" w:rsidP="00ED2E72"/>
    <w:p w:rsidR="00110A99" w:rsidRDefault="00110A99"/>
    <w:sectPr w:rsidR="00110A99" w:rsidSect="0060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A88"/>
    <w:multiLevelType w:val="hybridMultilevel"/>
    <w:tmpl w:val="4EC0AB62"/>
    <w:lvl w:ilvl="0" w:tplc="C3008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112BF"/>
    <w:multiLevelType w:val="hybridMultilevel"/>
    <w:tmpl w:val="54F262CE"/>
    <w:lvl w:ilvl="0" w:tplc="05EA5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72"/>
    <w:rsid w:val="00110A99"/>
    <w:rsid w:val="00115AD1"/>
    <w:rsid w:val="002F1BDE"/>
    <w:rsid w:val="003E153F"/>
    <w:rsid w:val="009C3E64"/>
    <w:rsid w:val="00A15C87"/>
    <w:rsid w:val="00A77065"/>
    <w:rsid w:val="00ED2E72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sayesj</dc:creator>
  <cp:lastModifiedBy>sayesj</cp:lastModifiedBy>
  <cp:revision>3</cp:revision>
  <cp:lastPrinted>2015-05-11T11:46:00Z</cp:lastPrinted>
  <dcterms:created xsi:type="dcterms:W3CDTF">2015-05-11T11:14:00Z</dcterms:created>
  <dcterms:modified xsi:type="dcterms:W3CDTF">2015-06-11T07:55:00Z</dcterms:modified>
</cp:coreProperties>
</file>